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C2" w:rsidRDefault="00B81483">
      <w:bookmarkStart w:id="0" w:name="_GoBack"/>
      <w:bookmarkEnd w:id="0"/>
      <w:r>
        <w:rPr>
          <w:noProof/>
        </w:rPr>
        <w:drawing>
          <wp:inline distT="0" distB="0" distL="0" distR="0" wp14:anchorId="06CB091D" wp14:editId="36294E9D">
            <wp:extent cx="1216550" cy="1216550"/>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7822" cy="1217822"/>
                    </a:xfrm>
                    <a:prstGeom prst="rect">
                      <a:avLst/>
                    </a:prstGeom>
                  </pic:spPr>
                </pic:pic>
              </a:graphicData>
            </a:graphic>
          </wp:inline>
        </w:drawing>
      </w:r>
      <w:r>
        <w:t xml:space="preserve">                                     </w:t>
      </w:r>
      <w:r>
        <w:tab/>
      </w:r>
      <w:r>
        <w:tab/>
      </w:r>
      <w:r>
        <w:tab/>
      </w:r>
      <w:r>
        <w:tab/>
      </w:r>
      <w:r>
        <w:tab/>
      </w:r>
      <w:r>
        <w:rPr>
          <w:noProof/>
        </w:rPr>
        <w:drawing>
          <wp:inline distT="0" distB="0" distL="0" distR="0" wp14:anchorId="25DE221D" wp14:editId="55CF85C8">
            <wp:extent cx="1216550" cy="1216550"/>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y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5738" cy="1215738"/>
                    </a:xfrm>
                    <a:prstGeom prst="rect">
                      <a:avLst/>
                    </a:prstGeom>
                  </pic:spPr>
                </pic:pic>
              </a:graphicData>
            </a:graphic>
          </wp:inline>
        </w:drawing>
      </w:r>
      <w:r>
        <w:tab/>
      </w:r>
      <w:r>
        <w:tab/>
      </w:r>
    </w:p>
    <w:p w:rsidR="00B81483" w:rsidRDefault="00B81483" w:rsidP="00B81483">
      <w:pPr>
        <w:jc w:val="center"/>
        <w:rPr>
          <w:rFonts w:ascii="Arial" w:hAnsi="Arial" w:cs="Arial"/>
          <w:sz w:val="28"/>
          <w:szCs w:val="28"/>
        </w:rPr>
      </w:pPr>
      <w:r w:rsidRPr="00B81483">
        <w:rPr>
          <w:rFonts w:ascii="Arial" w:hAnsi="Arial" w:cs="Arial"/>
          <w:sz w:val="28"/>
          <w:szCs w:val="28"/>
        </w:rPr>
        <w:t>CWA/ AT&amp;T Mobility</w:t>
      </w:r>
      <w:r>
        <w:rPr>
          <w:rFonts w:ascii="Arial" w:hAnsi="Arial" w:cs="Arial"/>
          <w:sz w:val="28"/>
          <w:szCs w:val="28"/>
        </w:rPr>
        <w:t xml:space="preserve"> National Bargained Benefit Bargaining</w:t>
      </w:r>
    </w:p>
    <w:p w:rsidR="00B81483" w:rsidRDefault="00027229" w:rsidP="00B81483">
      <w:pPr>
        <w:jc w:val="center"/>
        <w:rPr>
          <w:rFonts w:ascii="Arial" w:hAnsi="Arial" w:cs="Arial"/>
          <w:sz w:val="28"/>
          <w:szCs w:val="28"/>
        </w:rPr>
      </w:pPr>
      <w:r>
        <w:rPr>
          <w:rFonts w:ascii="Arial" w:hAnsi="Arial" w:cs="Arial"/>
          <w:sz w:val="28"/>
          <w:szCs w:val="28"/>
        </w:rPr>
        <w:t>Report #4</w:t>
      </w:r>
      <w:r w:rsidR="00FC1B6D">
        <w:rPr>
          <w:rFonts w:ascii="Arial" w:hAnsi="Arial" w:cs="Arial"/>
          <w:sz w:val="28"/>
          <w:szCs w:val="28"/>
        </w:rPr>
        <w:t xml:space="preserve"> </w:t>
      </w:r>
      <w:r>
        <w:rPr>
          <w:rFonts w:ascii="Arial" w:hAnsi="Arial" w:cs="Arial"/>
          <w:sz w:val="28"/>
          <w:szCs w:val="28"/>
        </w:rPr>
        <w:t>Mar</w:t>
      </w:r>
      <w:r w:rsidR="00A8247D">
        <w:rPr>
          <w:rFonts w:ascii="Arial" w:hAnsi="Arial" w:cs="Arial"/>
          <w:sz w:val="28"/>
          <w:szCs w:val="28"/>
        </w:rPr>
        <w:t>ch 25</w:t>
      </w:r>
      <w:r w:rsidR="00B81483">
        <w:rPr>
          <w:rFonts w:ascii="Arial" w:hAnsi="Arial" w:cs="Arial"/>
          <w:sz w:val="28"/>
          <w:szCs w:val="28"/>
        </w:rPr>
        <w:t>, 2016</w:t>
      </w:r>
    </w:p>
    <w:p w:rsidR="00B81483" w:rsidRDefault="00B81483" w:rsidP="00B81483">
      <w:pPr>
        <w:rPr>
          <w:rFonts w:ascii="Arial" w:hAnsi="Arial" w:cs="Arial"/>
          <w:sz w:val="28"/>
          <w:szCs w:val="28"/>
        </w:rPr>
      </w:pPr>
    </w:p>
    <w:p w:rsidR="00027229" w:rsidRDefault="00027229" w:rsidP="00B81483">
      <w:pPr>
        <w:rPr>
          <w:rFonts w:ascii="Arial" w:hAnsi="Arial" w:cs="Arial"/>
          <w:sz w:val="24"/>
          <w:szCs w:val="24"/>
        </w:rPr>
      </w:pPr>
      <w:r>
        <w:rPr>
          <w:rFonts w:ascii="Arial" w:hAnsi="Arial" w:cs="Arial"/>
          <w:sz w:val="24"/>
          <w:szCs w:val="24"/>
        </w:rPr>
        <w:t xml:space="preserve">The Bargaining Committees met </w:t>
      </w:r>
      <w:r w:rsidR="00A8247D">
        <w:rPr>
          <w:rFonts w:ascii="Arial" w:hAnsi="Arial" w:cs="Arial"/>
          <w:sz w:val="24"/>
          <w:szCs w:val="24"/>
        </w:rPr>
        <w:t xml:space="preserve">yesterday </w:t>
      </w:r>
      <w:r>
        <w:rPr>
          <w:rFonts w:ascii="Arial" w:hAnsi="Arial" w:cs="Arial"/>
          <w:sz w:val="24"/>
          <w:szCs w:val="24"/>
        </w:rPr>
        <w:t>via phone conference in</w:t>
      </w:r>
      <w:r w:rsidR="00CF4585">
        <w:rPr>
          <w:rFonts w:ascii="Arial" w:hAnsi="Arial" w:cs="Arial"/>
          <w:sz w:val="24"/>
          <w:szCs w:val="24"/>
        </w:rPr>
        <w:t xml:space="preserve"> </w:t>
      </w:r>
      <w:r w:rsidR="00B84BD8">
        <w:rPr>
          <w:rFonts w:ascii="Arial" w:hAnsi="Arial" w:cs="Arial"/>
          <w:sz w:val="24"/>
          <w:szCs w:val="24"/>
        </w:rPr>
        <w:t xml:space="preserve">a </w:t>
      </w:r>
      <w:r w:rsidR="00CF4585">
        <w:rPr>
          <w:rFonts w:ascii="Arial" w:hAnsi="Arial" w:cs="Arial"/>
          <w:sz w:val="24"/>
          <w:szCs w:val="24"/>
        </w:rPr>
        <w:t>morning session</w:t>
      </w:r>
      <w:r>
        <w:rPr>
          <w:rFonts w:ascii="Arial" w:hAnsi="Arial" w:cs="Arial"/>
          <w:sz w:val="24"/>
          <w:szCs w:val="24"/>
        </w:rPr>
        <w:t xml:space="preserve"> with AT&amp;</w:t>
      </w:r>
      <w:r w:rsidR="00A8247D">
        <w:rPr>
          <w:rFonts w:ascii="Arial" w:hAnsi="Arial" w:cs="Arial"/>
          <w:sz w:val="24"/>
          <w:szCs w:val="24"/>
        </w:rPr>
        <w:t>T</w:t>
      </w:r>
      <w:r>
        <w:rPr>
          <w:rFonts w:ascii="Arial" w:hAnsi="Arial" w:cs="Arial"/>
          <w:sz w:val="24"/>
          <w:szCs w:val="24"/>
        </w:rPr>
        <w:t xml:space="preserve"> Executive Director of Benefits and CWA Researchers</w:t>
      </w:r>
      <w:r w:rsidR="00CF4585">
        <w:rPr>
          <w:rFonts w:ascii="Arial" w:hAnsi="Arial" w:cs="Arial"/>
          <w:sz w:val="24"/>
          <w:szCs w:val="24"/>
        </w:rPr>
        <w:t xml:space="preserve"> Louise Novotny and Dan Reynolds joining the meeting.  </w:t>
      </w:r>
    </w:p>
    <w:p w:rsidR="00CF4585" w:rsidRDefault="00CF4585" w:rsidP="00B81483">
      <w:pPr>
        <w:rPr>
          <w:rFonts w:ascii="Arial" w:hAnsi="Arial" w:cs="Arial"/>
          <w:sz w:val="24"/>
          <w:szCs w:val="24"/>
        </w:rPr>
      </w:pPr>
      <w:r>
        <w:rPr>
          <w:rFonts w:ascii="Arial" w:hAnsi="Arial" w:cs="Arial"/>
          <w:sz w:val="24"/>
          <w:szCs w:val="24"/>
        </w:rPr>
        <w:t>Making the insurance more affordable is important to CWA and our members at Mobility.  In analyzing the data provided to CWA, it is shockingly apparent that a very high number of newer employees are declining the healthcare benefits.</w:t>
      </w:r>
    </w:p>
    <w:p w:rsidR="00CF4585" w:rsidRDefault="00CF4585" w:rsidP="00B81483">
      <w:pPr>
        <w:rPr>
          <w:rFonts w:ascii="Arial" w:hAnsi="Arial" w:cs="Arial"/>
          <w:sz w:val="24"/>
          <w:szCs w:val="24"/>
        </w:rPr>
      </w:pPr>
      <w:r>
        <w:rPr>
          <w:rFonts w:ascii="Arial" w:hAnsi="Arial" w:cs="Arial"/>
          <w:sz w:val="24"/>
          <w:szCs w:val="24"/>
        </w:rPr>
        <w:t xml:space="preserve">CWA believes the employee cost is the reason.  AT&amp;T believes that their employee turnover is the cause of the statistic and that employees are also declining </w:t>
      </w:r>
      <w:r w:rsidR="00B84BD8">
        <w:rPr>
          <w:rFonts w:ascii="Arial" w:hAnsi="Arial" w:cs="Arial"/>
          <w:sz w:val="24"/>
          <w:szCs w:val="24"/>
        </w:rPr>
        <w:t xml:space="preserve">the medical benefits </w:t>
      </w:r>
      <w:r>
        <w:rPr>
          <w:rFonts w:ascii="Arial" w:hAnsi="Arial" w:cs="Arial"/>
          <w:sz w:val="24"/>
          <w:szCs w:val="24"/>
        </w:rPr>
        <w:t>due to being a dependent on a family member</w:t>
      </w:r>
      <w:r w:rsidR="00B84BD8">
        <w:rPr>
          <w:rFonts w:ascii="Arial" w:hAnsi="Arial" w:cs="Arial"/>
          <w:sz w:val="24"/>
          <w:szCs w:val="24"/>
        </w:rPr>
        <w:t>’</w:t>
      </w:r>
      <w:r>
        <w:rPr>
          <w:rFonts w:ascii="Arial" w:hAnsi="Arial" w:cs="Arial"/>
          <w:sz w:val="24"/>
          <w:szCs w:val="24"/>
        </w:rPr>
        <w:t>s hea</w:t>
      </w:r>
      <w:r w:rsidR="00B84BD8">
        <w:rPr>
          <w:rFonts w:ascii="Arial" w:hAnsi="Arial" w:cs="Arial"/>
          <w:sz w:val="24"/>
          <w:szCs w:val="24"/>
        </w:rPr>
        <w:t>lthcare.</w:t>
      </w:r>
    </w:p>
    <w:p w:rsidR="00B84BD8" w:rsidRDefault="00B84BD8" w:rsidP="00B81483">
      <w:pPr>
        <w:rPr>
          <w:rFonts w:ascii="Arial" w:hAnsi="Arial" w:cs="Arial"/>
          <w:sz w:val="24"/>
          <w:szCs w:val="24"/>
        </w:rPr>
      </w:pPr>
      <w:r>
        <w:rPr>
          <w:rFonts w:ascii="Arial" w:hAnsi="Arial" w:cs="Arial"/>
          <w:sz w:val="24"/>
          <w:szCs w:val="24"/>
        </w:rPr>
        <w:t>In the afternoon session, the Company withdrew their first proposal and passed a second proposal with a high-deductible option in addition to the current plan.</w:t>
      </w:r>
    </w:p>
    <w:p w:rsidR="00B84BD8" w:rsidRDefault="00B84BD8" w:rsidP="00B81483">
      <w:pPr>
        <w:rPr>
          <w:rFonts w:ascii="Arial" w:hAnsi="Arial" w:cs="Arial"/>
          <w:sz w:val="24"/>
          <w:szCs w:val="24"/>
        </w:rPr>
      </w:pPr>
      <w:r>
        <w:rPr>
          <w:rFonts w:ascii="Arial" w:hAnsi="Arial" w:cs="Arial"/>
          <w:sz w:val="24"/>
          <w:szCs w:val="24"/>
        </w:rPr>
        <w:t>We believe a fair model for determining costs for the employees would factor in wages and we will be pursuing this in upcoming bargaining sessions. CWA’s goal is to make this the last NBBP agreement and going forward bargain the wages and benefits together.</w:t>
      </w:r>
    </w:p>
    <w:p w:rsidR="00B84BD8" w:rsidRDefault="00B84BD8" w:rsidP="00B81483">
      <w:pPr>
        <w:rPr>
          <w:rFonts w:ascii="Arial" w:hAnsi="Arial" w:cs="Arial"/>
          <w:sz w:val="24"/>
          <w:szCs w:val="24"/>
        </w:rPr>
      </w:pPr>
      <w:r>
        <w:rPr>
          <w:rFonts w:ascii="Arial" w:hAnsi="Arial" w:cs="Arial"/>
          <w:sz w:val="24"/>
          <w:szCs w:val="24"/>
        </w:rPr>
        <w:t>We made requests for several plan comparisons today and will be using the information to counter the Company proposal.  We will continue to meet via phone conference next week.</w:t>
      </w:r>
    </w:p>
    <w:p w:rsidR="00511B5B" w:rsidRDefault="00511B5B" w:rsidP="00B81483">
      <w:pPr>
        <w:rPr>
          <w:rFonts w:ascii="Arial" w:hAnsi="Arial" w:cs="Arial"/>
          <w:sz w:val="24"/>
          <w:szCs w:val="24"/>
        </w:rPr>
      </w:pPr>
      <w:r>
        <w:rPr>
          <w:rFonts w:ascii="Arial" w:hAnsi="Arial" w:cs="Arial"/>
          <w:sz w:val="24"/>
          <w:szCs w:val="24"/>
        </w:rPr>
        <w:t>In Solidarity,</w:t>
      </w:r>
    </w:p>
    <w:p w:rsidR="00511B5B" w:rsidRDefault="00511B5B" w:rsidP="00B81483">
      <w:pPr>
        <w:rPr>
          <w:rFonts w:ascii="Arial" w:hAnsi="Arial" w:cs="Arial"/>
          <w:sz w:val="24"/>
          <w:szCs w:val="24"/>
        </w:rPr>
      </w:pPr>
      <w:r>
        <w:rPr>
          <w:rFonts w:ascii="Arial" w:hAnsi="Arial" w:cs="Arial"/>
          <w:sz w:val="24"/>
          <w:szCs w:val="24"/>
        </w:rPr>
        <w:t>The CWA 2016 Mobility NBBP Bargaining Committee</w:t>
      </w:r>
    </w:p>
    <w:p w:rsidR="00511B5B" w:rsidRDefault="00511B5B" w:rsidP="00B81483">
      <w:pPr>
        <w:rPr>
          <w:rFonts w:ascii="Arial" w:hAnsi="Arial" w:cs="Arial"/>
          <w:sz w:val="24"/>
          <w:szCs w:val="24"/>
        </w:rPr>
      </w:pPr>
      <w:r>
        <w:rPr>
          <w:rFonts w:ascii="Arial" w:hAnsi="Arial" w:cs="Arial"/>
          <w:sz w:val="24"/>
          <w:szCs w:val="24"/>
        </w:rPr>
        <w:t xml:space="preserve">Kelvin Banks, D3; Luis Benitez, D3 Puerto Rico; Holly </w:t>
      </w:r>
      <w:proofErr w:type="spellStart"/>
      <w:r>
        <w:rPr>
          <w:rFonts w:ascii="Arial" w:hAnsi="Arial" w:cs="Arial"/>
          <w:sz w:val="24"/>
          <w:szCs w:val="24"/>
        </w:rPr>
        <w:t>Sorey</w:t>
      </w:r>
      <w:proofErr w:type="spellEnd"/>
      <w:r>
        <w:rPr>
          <w:rFonts w:ascii="Arial" w:hAnsi="Arial" w:cs="Arial"/>
          <w:sz w:val="24"/>
          <w:szCs w:val="24"/>
        </w:rPr>
        <w:t>, D4; John Richie, D6</w:t>
      </w:r>
    </w:p>
    <w:p w:rsidR="00511B5B" w:rsidRPr="00B81483" w:rsidRDefault="00511B5B" w:rsidP="00B81483">
      <w:pPr>
        <w:rPr>
          <w:rFonts w:ascii="Arial" w:hAnsi="Arial" w:cs="Arial"/>
          <w:sz w:val="24"/>
          <w:szCs w:val="24"/>
        </w:rPr>
      </w:pPr>
      <w:r>
        <w:rPr>
          <w:rFonts w:ascii="Arial" w:hAnsi="Arial" w:cs="Arial"/>
          <w:sz w:val="24"/>
          <w:szCs w:val="24"/>
        </w:rPr>
        <w:t>Pat Telesco, D1</w:t>
      </w:r>
    </w:p>
    <w:sectPr w:rsidR="00511B5B" w:rsidRPr="00B81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83"/>
    <w:rsid w:val="00027229"/>
    <w:rsid w:val="00360C71"/>
    <w:rsid w:val="004560C2"/>
    <w:rsid w:val="00511B5B"/>
    <w:rsid w:val="0066570A"/>
    <w:rsid w:val="007106CB"/>
    <w:rsid w:val="00717137"/>
    <w:rsid w:val="00A8247D"/>
    <w:rsid w:val="00B81483"/>
    <w:rsid w:val="00B84BD8"/>
    <w:rsid w:val="00CF4585"/>
    <w:rsid w:val="00E95FDC"/>
    <w:rsid w:val="00FA292A"/>
    <w:rsid w:val="00FB08EA"/>
    <w:rsid w:val="00FC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Ptelesco</dc:creator>
  <cp:lastModifiedBy>Jodie</cp:lastModifiedBy>
  <cp:revision>2</cp:revision>
  <dcterms:created xsi:type="dcterms:W3CDTF">2016-03-29T14:45:00Z</dcterms:created>
  <dcterms:modified xsi:type="dcterms:W3CDTF">2016-03-29T14:45:00Z</dcterms:modified>
</cp:coreProperties>
</file>